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201B4E">
        <w:rPr>
          <w:rFonts w:ascii="Tahoma" w:eastAsia="Times New Roman" w:hAnsi="Tahoma" w:cs="Tahoma"/>
          <w:sz w:val="20"/>
          <w:szCs w:val="20"/>
          <w:lang w:eastAsia="ru-RU"/>
        </w:rPr>
        <w:t xml:space="preserve">Документ предоставлен </w:t>
      </w:r>
      <w:hyperlink r:id="rId4" w:history="1">
        <w:proofErr w:type="spellStart"/>
        <w:r w:rsidRPr="00201B4E">
          <w:rPr>
            <w:rFonts w:ascii="Tahoma" w:eastAsia="Times New Roman" w:hAnsi="Tahoma" w:cs="Tahoma"/>
            <w:color w:val="0000FF"/>
            <w:sz w:val="20"/>
            <w:szCs w:val="20"/>
            <w:lang w:eastAsia="ru-RU"/>
          </w:rPr>
          <w:t>КонсультантПлюс</w:t>
        </w:r>
        <w:proofErr w:type="spellEnd"/>
      </w:hyperlink>
      <w:r w:rsidRPr="00201B4E">
        <w:rPr>
          <w:rFonts w:ascii="Tahoma" w:eastAsia="Times New Roman" w:hAnsi="Tahoma" w:cs="Tahoma"/>
          <w:sz w:val="20"/>
          <w:szCs w:val="20"/>
          <w:lang w:eastAsia="ru-RU"/>
        </w:rPr>
        <w:br/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ПРАВИТЕЛЬСТВО ПЕРМСКОГО КРАЯ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ПОСТАНОВЛЕНИЕ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от 27 августа 2010 г. N 560-п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_GoBack"/>
      <w:r w:rsidRPr="00201B4E">
        <w:rPr>
          <w:rFonts w:ascii="Calibri" w:eastAsia="Times New Roman" w:hAnsi="Calibri" w:cs="Calibri"/>
          <w:b/>
          <w:szCs w:val="20"/>
          <w:lang w:eastAsia="ru-RU"/>
        </w:rPr>
        <w:t xml:space="preserve">ОБ УТВЕРЖДЕНИИ ПОРЯДКА </w:t>
      </w:r>
      <w:bookmarkEnd w:id="0"/>
      <w:r w:rsidRPr="00201B4E">
        <w:rPr>
          <w:rFonts w:ascii="Calibri" w:eastAsia="Times New Roman" w:hAnsi="Calibri" w:cs="Calibri"/>
          <w:b/>
          <w:szCs w:val="20"/>
          <w:lang w:eastAsia="ru-RU"/>
        </w:rPr>
        <w:t>ПРЕДОСТАВЛЕНИЯ КОМПЕНСАЦИИ ЧАСТИ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ЗАТРАТ РОДИТЕЛЯМ (ЗАКОННЫМ ПРЕДСТАВИТЕЛЯМ) ПО ВОСПИТАНИЮ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И ОБУЧЕНИЮ НА ДОМУ ДЕТЕЙ-ИНВАЛИДОВ ДОШКОЛЬНОГО ВОЗРАСТА,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КОТОРЫЕ ПО СОСТОЯНИЮ ЗДОРОВЬЯ ВРЕМЕННО ИЛИ ПОСТОЯННО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НЕ МОГУТ ПОСЕЩАТЬ МУНИЦИПАЛЬНЫЕ ОБРАЗОВАТЕЛЬНЫЕ ОРГАНИЗАЦИИ,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РЕАЛИЗУЮЩИЕ ОСНОВНЫЕ ОБЩЕОБРАЗОВАТЕЛЬНЫЕ ПРОГРАММЫ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ДОШКОЛЬНОГО ОБРАЗОВАНИЯ</w:t>
      </w:r>
    </w:p>
    <w:p w:rsidR="00201B4E" w:rsidRPr="00201B4E" w:rsidRDefault="00201B4E" w:rsidP="00201B4E">
      <w:pPr>
        <w:spacing w:after="1" w:line="276" w:lineRule="auto"/>
        <w:rPr>
          <w:rFonts w:ascii="Calibri" w:eastAsia="Calibri" w:hAnsi="Calibri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01B4E" w:rsidRPr="00201B4E" w:rsidTr="00201B4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201B4E" w:rsidRPr="00201B4E" w:rsidRDefault="00201B4E" w:rsidP="00201B4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201B4E">
              <w:rPr>
                <w:rFonts w:ascii="Calibri" w:eastAsia="Times New Roman" w:hAnsi="Calibri" w:cs="Calibri"/>
                <w:color w:val="392C69"/>
                <w:szCs w:val="20"/>
              </w:rPr>
              <w:t>Список изменяющих документов</w:t>
            </w:r>
          </w:p>
          <w:p w:rsidR="00201B4E" w:rsidRPr="00201B4E" w:rsidRDefault="00201B4E" w:rsidP="00201B4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201B4E">
              <w:rPr>
                <w:rFonts w:ascii="Calibri" w:eastAsia="Times New Roman" w:hAnsi="Calibri" w:cs="Calibri"/>
                <w:color w:val="392C69"/>
                <w:szCs w:val="20"/>
              </w:rPr>
              <w:t xml:space="preserve">(в ред. Постановлений Правительства Пермского края от 22.01.2015 </w:t>
            </w:r>
            <w:hyperlink r:id="rId5" w:history="1">
              <w:r w:rsidRPr="00201B4E">
                <w:rPr>
                  <w:rFonts w:ascii="Calibri" w:eastAsia="Times New Roman" w:hAnsi="Calibri" w:cs="Calibri"/>
                  <w:color w:val="0000FF"/>
                  <w:szCs w:val="20"/>
                </w:rPr>
                <w:t>N 25-п</w:t>
              </w:r>
            </w:hyperlink>
            <w:r w:rsidRPr="00201B4E">
              <w:rPr>
                <w:rFonts w:ascii="Calibri" w:eastAsia="Times New Roman" w:hAnsi="Calibri" w:cs="Calibri"/>
                <w:color w:val="392C69"/>
                <w:szCs w:val="20"/>
              </w:rPr>
              <w:t>,</w:t>
            </w:r>
          </w:p>
          <w:p w:rsidR="00201B4E" w:rsidRPr="00201B4E" w:rsidRDefault="00201B4E" w:rsidP="00201B4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201B4E">
              <w:rPr>
                <w:rFonts w:ascii="Calibri" w:eastAsia="Times New Roman" w:hAnsi="Calibri" w:cs="Calibri"/>
                <w:color w:val="392C69"/>
                <w:szCs w:val="20"/>
              </w:rPr>
              <w:t xml:space="preserve">от 22.02.2018 </w:t>
            </w:r>
            <w:hyperlink r:id="rId6" w:history="1">
              <w:r w:rsidRPr="00201B4E">
                <w:rPr>
                  <w:rFonts w:ascii="Calibri" w:eastAsia="Times New Roman" w:hAnsi="Calibri" w:cs="Calibri"/>
                  <w:color w:val="0000FF"/>
                  <w:szCs w:val="20"/>
                </w:rPr>
                <w:t>N 80-п</w:t>
              </w:r>
            </w:hyperlink>
            <w:r w:rsidRPr="00201B4E">
              <w:rPr>
                <w:rFonts w:ascii="Calibri" w:eastAsia="Times New Roman" w:hAnsi="Calibri" w:cs="Calibri"/>
                <w:color w:val="392C69"/>
                <w:szCs w:val="20"/>
              </w:rPr>
              <w:t>)</w:t>
            </w:r>
          </w:p>
        </w:tc>
      </w:tr>
    </w:tbl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В целях реализации </w:t>
      </w:r>
      <w:hyperlink r:id="rId7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статьи 19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24 ноября 1995 г. N 181-ФЗ "О социальной защите инвалидов в Российской Федерации", а также в целях обеспечения гарантий детей-инвалидов дошкольного возраста на получение образования Правительство Пермского края постановляет: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(преамбула в ред. </w:t>
      </w:r>
      <w:hyperlink r:id="rId8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22.01.2015 N 25-п)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1. Утвердить прилагаемый </w:t>
      </w:r>
      <w:hyperlink r:id="rId9" w:anchor="P58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Порядок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предоставления компенсации части затрат родителям (законным представителям) по воспитанию и обучению на дому детей-инвалидов дошкольного возраста, которые по состоянию здоровья временно или постоянно не могут посещать муниципальные образовательные организации, реализующие основные общеобразовательные программы дошкольного образования.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(п. 1 в ред. </w:t>
      </w:r>
      <w:hyperlink r:id="rId10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1.1-1.2. Утратили силу. - </w:t>
      </w:r>
      <w:hyperlink r:id="rId11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Постановление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22.01.2015 N 25-п.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2. Настоящее Постановление вступает в силу через 10 дней после дня его официального опубликования.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3. Контроль за исполнением постановления возложить на заместителя председателя Правительства Пермского края Ивенских И.В.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(п. 3 в ред. </w:t>
      </w:r>
      <w:hyperlink r:id="rId12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80-п)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proofErr w:type="spellStart"/>
      <w:r w:rsidRPr="00201B4E">
        <w:rPr>
          <w:rFonts w:ascii="Calibri" w:eastAsia="Times New Roman" w:hAnsi="Calibri" w:cs="Calibri"/>
          <w:szCs w:val="20"/>
          <w:lang w:eastAsia="ru-RU"/>
        </w:rPr>
        <w:t>И.о</w:t>
      </w:r>
      <w:proofErr w:type="spellEnd"/>
      <w:r w:rsidRPr="00201B4E">
        <w:rPr>
          <w:rFonts w:ascii="Calibri" w:eastAsia="Times New Roman" w:hAnsi="Calibri" w:cs="Calibri"/>
          <w:szCs w:val="20"/>
          <w:lang w:eastAsia="ru-RU"/>
        </w:rPr>
        <w:t>. председателя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Правительства края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А.Ю.ЗУБАРЕВ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УТВЕРЖДЕН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Постановлением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Правительства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lastRenderedPageBreak/>
        <w:t>Пермского края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от 27.08.2010 N 560-п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ПОРЯДОК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ВОСПИТАНИЯ И ОБУЧЕНИЯ ДЕТЕЙ-ИНВАЛИДОВ ДОШКОЛЬНОГО ВОЗРАСТА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НА ДОМУ ПО ОСНОВНЫМ ОБЩЕОБРАЗОВАТЕЛЬНЫМ ПРОГРАММАМ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ДОШКОЛЬНОГО ОБРАЗОВАНИЯ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Утратил силу. - </w:t>
      </w:r>
      <w:hyperlink r:id="rId13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Постановление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22.01.2015 N 25-п.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УТВЕРЖДЕН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Постановлением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Правительства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Пермского края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от 27.08.2010 N 560-п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1" w:name="P58"/>
      <w:bookmarkEnd w:id="1"/>
      <w:r w:rsidRPr="00201B4E">
        <w:rPr>
          <w:rFonts w:ascii="Calibri" w:eastAsia="Times New Roman" w:hAnsi="Calibri" w:cs="Calibri"/>
          <w:b/>
          <w:szCs w:val="20"/>
          <w:lang w:eastAsia="ru-RU"/>
        </w:rPr>
        <w:t>ПОРЯДОК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ПРЕДОСТАВЛЕНИЯ КОМПЕНСАЦИИ ЧАСТИ ЗАТРАТ РОДИТЕЛЯМ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(ЗАКОННЫМ ПРЕДСТАВИТЕЛЯМ) ПО ВОСПИТАНИЮ И ОБУЧЕНИЮ НА ДОМУ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ДЕТЕЙ-ИНВАЛИДОВ ДОШКОЛЬНОГО ВОЗРАСТА, КОТОРЫЕ ПО СОСТОЯНИЮ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ЗДОРОВЬЯ ВРЕМЕННО ИЛИ ПОСТОЯННО НЕ МОГУТ ПОСЕЩАТЬ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МУНИЦИПАЛЬНЫЕ ОБРАЗОВАТЕЛЬНЫЕ ОРГАНИЗАЦИИ, РЕАЛИЗУЮЩИЕ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ОСНОВНЫЕ ОБЩЕОБРАЗОВАТЕЛЬНЫЕ ПРОГРАММЫ ДОШКОЛЬНОГО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201B4E">
        <w:rPr>
          <w:rFonts w:ascii="Calibri" w:eastAsia="Times New Roman" w:hAnsi="Calibri" w:cs="Calibri"/>
          <w:b/>
          <w:szCs w:val="20"/>
          <w:lang w:eastAsia="ru-RU"/>
        </w:rPr>
        <w:t>ОБРАЗОВАНИЯ</w:t>
      </w:r>
    </w:p>
    <w:p w:rsidR="00201B4E" w:rsidRPr="00201B4E" w:rsidRDefault="00201B4E" w:rsidP="00201B4E">
      <w:pPr>
        <w:spacing w:after="1" w:line="276" w:lineRule="auto"/>
        <w:rPr>
          <w:rFonts w:ascii="Calibri" w:eastAsia="Calibri" w:hAnsi="Calibri" w:cs="Times New Roman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01B4E" w:rsidRPr="00201B4E" w:rsidTr="00201B4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  <w:hideMark/>
          </w:tcPr>
          <w:p w:rsidR="00201B4E" w:rsidRPr="00201B4E" w:rsidRDefault="00201B4E" w:rsidP="00201B4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201B4E">
              <w:rPr>
                <w:rFonts w:ascii="Calibri" w:eastAsia="Times New Roman" w:hAnsi="Calibri" w:cs="Calibri"/>
                <w:color w:val="392C69"/>
                <w:szCs w:val="20"/>
              </w:rPr>
              <w:t>Список изменяющих документов</w:t>
            </w:r>
          </w:p>
          <w:p w:rsidR="00201B4E" w:rsidRPr="00201B4E" w:rsidRDefault="00201B4E" w:rsidP="00201B4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201B4E">
              <w:rPr>
                <w:rFonts w:ascii="Calibri" w:eastAsia="Times New Roman" w:hAnsi="Calibri" w:cs="Calibri"/>
                <w:color w:val="392C69"/>
                <w:szCs w:val="20"/>
              </w:rPr>
              <w:t xml:space="preserve">(в ред. Постановлений Правительства Пермского края от 22.01.2015 </w:t>
            </w:r>
            <w:hyperlink r:id="rId14" w:history="1">
              <w:r w:rsidRPr="00201B4E">
                <w:rPr>
                  <w:rFonts w:ascii="Calibri" w:eastAsia="Times New Roman" w:hAnsi="Calibri" w:cs="Calibri"/>
                  <w:color w:val="0000FF"/>
                  <w:szCs w:val="20"/>
                </w:rPr>
                <w:t>N 25-п</w:t>
              </w:r>
            </w:hyperlink>
            <w:r w:rsidRPr="00201B4E">
              <w:rPr>
                <w:rFonts w:ascii="Calibri" w:eastAsia="Times New Roman" w:hAnsi="Calibri" w:cs="Calibri"/>
                <w:color w:val="392C69"/>
                <w:szCs w:val="20"/>
              </w:rPr>
              <w:t>,</w:t>
            </w:r>
          </w:p>
          <w:p w:rsidR="00201B4E" w:rsidRPr="00201B4E" w:rsidRDefault="00201B4E" w:rsidP="00201B4E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Calibri" w:eastAsia="Times New Roman" w:hAnsi="Calibri" w:cs="Calibri"/>
                <w:szCs w:val="20"/>
              </w:rPr>
            </w:pPr>
            <w:r w:rsidRPr="00201B4E">
              <w:rPr>
                <w:rFonts w:ascii="Calibri" w:eastAsia="Times New Roman" w:hAnsi="Calibri" w:cs="Calibri"/>
                <w:color w:val="392C69"/>
                <w:szCs w:val="20"/>
              </w:rPr>
              <w:t xml:space="preserve">от 22.02.2018 </w:t>
            </w:r>
            <w:hyperlink r:id="rId15" w:history="1">
              <w:r w:rsidRPr="00201B4E">
                <w:rPr>
                  <w:rFonts w:ascii="Calibri" w:eastAsia="Times New Roman" w:hAnsi="Calibri" w:cs="Calibri"/>
                  <w:color w:val="0000FF"/>
                  <w:szCs w:val="20"/>
                </w:rPr>
                <w:t>N 80-п</w:t>
              </w:r>
            </w:hyperlink>
            <w:r w:rsidRPr="00201B4E">
              <w:rPr>
                <w:rFonts w:ascii="Calibri" w:eastAsia="Times New Roman" w:hAnsi="Calibri" w:cs="Calibri"/>
                <w:color w:val="392C69"/>
                <w:szCs w:val="20"/>
              </w:rPr>
              <w:t>)</w:t>
            </w:r>
          </w:p>
        </w:tc>
      </w:tr>
    </w:tbl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1. Настоящий Порядок определяет размер и условия предоставления компенсации части затрат родителям (законным представителям) по воспитанию и обучению на дому детей-инвалидов дошкольного возраста (далее соответственно - компенсация, дети-инвалиды, ребенок-инвалид), которые по состоянию здоровья временно или постоянно не могут посещать муниципальные образовательные организации, реализующие основные общеобразовательные программы дошкольного образования (далее - дошкольные образовательные организации).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Воспитание и обучение детей-инвалидов на дому должно осуществляться родителями (законными представителями) по основным общеобразовательным программам дошкольного образования.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(п. 1 в ред. </w:t>
      </w:r>
      <w:hyperlink r:id="rId16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73"/>
      <w:bookmarkEnd w:id="2"/>
      <w:r w:rsidRPr="00201B4E">
        <w:rPr>
          <w:rFonts w:ascii="Calibri" w:eastAsia="Times New Roman" w:hAnsi="Calibri" w:cs="Calibri"/>
          <w:szCs w:val="20"/>
          <w:lang w:eastAsia="ru-RU"/>
        </w:rPr>
        <w:t>2. Компенсация выплачивается дошкольной образовательной организацией, в которую принят ребенок-инвалид.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7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Для получения компенсации один из родителей (законных представителей) представляет в дошкольную образовательную организацию следующие документы: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8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lastRenderedPageBreak/>
        <w:t>2.1. письменное заявление о получении компенсации;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2.2. копию документа, удостоверяющего личность;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2.3. копию свидетельства о рождении ребенка, на воспитание и обучение которого предоставляется компенсация;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2.4. копию документа, подтверждающего установление ребенку инвалидности;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2.5. заключение (справку) медицинской организации, подтверждающую основания для организации воспитания и обучения ребенка-инвалида на дому;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9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22.01.2015 N 25-п)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2.6. заключение психолого-медико-педагогической комиссии (при наличии);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2.7. утратил силу. - </w:t>
      </w:r>
      <w:hyperlink r:id="rId20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Постановление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80-п;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2.8. реквизиты счета, открытого получателем компенсации в кредитной организации;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21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22.01.2015 N 25-п)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2.9. справку о составе семьи, подтверждающую фактическое совместное проживание заявителя с ребенком-инвалидом;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2.10. копию приказа территориального управления Министерства социального развития Пермского края об установлении опеки (попечительства) над ребенком-инвалидом (в случае, если ребенок-инвалид является сиротой или ребенком, оставшимся без попечения родителей).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3. Копии документов, указанных в </w:t>
      </w:r>
      <w:hyperlink r:id="rId22" w:anchor="P73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настоящего Порядка, представляются в дошкольную образовательную организацию с предъявлением оригиналов соответствующих документов.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23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Дошкольная образовательная организация заверяет копии в момент их представления, после чего оригиналы документов возвращаются заявителю.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24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4. Дошкольная образовательная организация в течение 10 рабочих дней с момента представления заявителем документов, указанных в </w:t>
      </w:r>
      <w:hyperlink r:id="rId25" w:anchor="P73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настоящего Порядка, рассматривает их и принимает решение о предоставлении или об отказе в предоставлении компенсации.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26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5. Основанием для принятия решения об отказе в предоставлении компенсации является: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предоставление неполного пакета документов, указанных в </w:t>
      </w:r>
      <w:hyperlink r:id="rId27" w:anchor="P73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настоящего Порядка;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предоставление документов, содержащих недостоверную информацию о ребенке-инвалиде или о заявителе.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В случае принятия решения об отказе в предоставлении компенсации дошкольная образовательная организация в течение 3 рабочих дней со дня принятия решения направляет письменное извещение об этом заявителю с указанием причин отказа.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28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В случае принятия решения о предоставлении компенсации выплата компенсации осуществляется на основании приказа руководителя дошкольной образовательной организации о назначении получателя компенсации и периоде предоставления компенсации, который издается в течение 3 рабочих дней со дня принятия решения о предоставлении компенсации.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lastRenderedPageBreak/>
        <w:t xml:space="preserve">(абзац введен </w:t>
      </w:r>
      <w:hyperlink r:id="rId29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Постановлением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6. Компенсация предоставляется родителям (законным представителям) (далее - получатели компенсации) ежемесячно, начиная с месяца, следующего за месяцем обращения, путем зачисления суммы компенсации на расчетный счет, открытый получателем компенсации в кредитной организации.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7. Получатели компенсации обязаны извещать дошкольную образовательную организацию не позднее чем в месячный срок о наступлении обстоятельств, влекущих изменение сведений о получателе компенсации или о ребенке-инвалиде, указанных в документах, справках, предусмотренных </w:t>
      </w:r>
      <w:hyperlink r:id="rId30" w:anchor="P73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настоящего Порядка.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31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Дошкольная образовательная организация в течение 3 рабочих дней рассматривает представленные документы и принимает решение: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32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о продолжении выплаты компенсации - в случае, если наступившие обстоятельства не повлияли на основания получения компенсации;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о прекращении выплаты компенсации - в случае, если основания для выплаты компенсации были утрачены.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Выплата компенсации прекращается с месяца, следующего за месяцем наступления обстоятельств, повлекших за собой прекращение выплаты компенсации.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Компенсация, излишне выплаченная получателю компенсации вследствие предоставления им недостоверных сведений либо несвоевременного предоставления документов, возмещается получателем компенсации.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Требование дошкольной образовательной организации о возврате излишне выплаченной компенсации должно быть исполнено получателем компенсации в течение месяца со дня получения указанного требования.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33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В случае невыполнения получателем компенсации в установленный срок требования о возврате излишне выплаченной компенсации дошкольная образовательная организация обеспечивает взыскание полученной компенсации в судебном порядке.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34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Суммы компенсации, излишне выплаченной получателям компенсации по вине дошкольной образовательной организации, взысканию не подлежат, за исключением случая счетной ошибки.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35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8. Размер компенсации на одного ребенка-инвалида в год соответствует размеру расчетного показателя по расходам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детей-инвалидов дошкольного возраста на дому (для не посещающих дошкольные образовательные организации) в расчете на одного ребенка в год, который утверждается постановлением Правительства Пермского края.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(п. 8 в ред. </w:t>
      </w:r>
      <w:hyperlink r:id="rId36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9. В случае самостоятельного воспитания и обучения двух и более детей-инвалидов дошкольного возраста родителями (законными представителями) компенсация предоставляется на каждого ребенка-инвалида.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lastRenderedPageBreak/>
        <w:t xml:space="preserve">10. Финансовое обеспечение расходов на предоставление компенсации осуществляется за счет средств бюджета Пермского края, предусмотренных на реализацию государственных полномочий Пермского края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 соответствии с </w:t>
      </w:r>
      <w:hyperlink r:id="rId37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Порядком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предоставления и расходования субвенций из бюджета Пермского края местным бюджетам на реализацию государственных полномочий Пермского края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утвержденным Постановлением Правительства Пермского края от 14 февраля 2014 г. N 78-п.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 xml:space="preserve">(п. 10 в ред. </w:t>
      </w:r>
      <w:hyperlink r:id="rId38" w:history="1">
        <w:r w:rsidRPr="00201B4E">
          <w:rPr>
            <w:rFonts w:ascii="Calibri" w:eastAsia="Times New Roman" w:hAnsi="Calibri" w:cs="Calibri"/>
            <w:color w:val="0000FF"/>
            <w:szCs w:val="20"/>
            <w:lang w:eastAsia="ru-RU"/>
          </w:rPr>
          <w:t>Постановления</w:t>
        </w:r>
      </w:hyperlink>
      <w:r w:rsidRPr="00201B4E">
        <w:rPr>
          <w:rFonts w:ascii="Calibri" w:eastAsia="Times New Roman" w:hAnsi="Calibri" w:cs="Calibri"/>
          <w:szCs w:val="20"/>
          <w:lang w:eastAsia="ru-RU"/>
        </w:rPr>
        <w:t xml:space="preserve"> Правительства Пермского края от 22.02.2018 N 80-п)</w:t>
      </w:r>
    </w:p>
    <w:p w:rsidR="00201B4E" w:rsidRPr="00201B4E" w:rsidRDefault="00201B4E" w:rsidP="00201B4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01B4E">
        <w:rPr>
          <w:rFonts w:ascii="Calibri" w:eastAsia="Times New Roman" w:hAnsi="Calibri" w:cs="Calibri"/>
          <w:szCs w:val="20"/>
          <w:lang w:eastAsia="ru-RU"/>
        </w:rPr>
        <w:t>11. Расходы, связанные с самостоятельным осуществлением воспитания и обучения детей-инвалидов на дому, превышающие размер компенсации, производятся за счет средств родителей (законных представителей).</w:t>
      </w: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201B4E" w:rsidRPr="00201B4E" w:rsidRDefault="00201B4E" w:rsidP="00201B4E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Calibri" w:eastAsia="Times New Roman" w:hAnsi="Calibri" w:cs="Calibri"/>
          <w:sz w:val="2"/>
          <w:szCs w:val="2"/>
          <w:lang w:eastAsia="ru-RU"/>
        </w:rPr>
      </w:pPr>
    </w:p>
    <w:p w:rsidR="00201B4E" w:rsidRPr="00201B4E" w:rsidRDefault="00201B4E" w:rsidP="00201B4E">
      <w:pPr>
        <w:spacing w:after="200" w:line="276" w:lineRule="auto"/>
        <w:rPr>
          <w:rFonts w:ascii="Calibri" w:eastAsia="Calibri" w:hAnsi="Calibri" w:cs="Times New Roman"/>
        </w:rPr>
      </w:pPr>
    </w:p>
    <w:p w:rsidR="005947BE" w:rsidRDefault="005947BE"/>
    <w:sectPr w:rsidR="00594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7D"/>
    <w:rsid w:val="00201B4E"/>
    <w:rsid w:val="005947BE"/>
    <w:rsid w:val="00E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8E5AB-0A5A-4DB0-B60B-38C7AC91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3F261BDF5B4508CF160FB86C0B53459A0CDA0CCD35189EAC1D4CD03F4EF5DA547872C94D365E35AA705Cp6VFM" TargetMode="External"/><Relationship Id="rId13" Type="http://schemas.openxmlformats.org/officeDocument/2006/relationships/hyperlink" Target="consultantplus://offline/ref=FE3F261BDF5B4508CF160FB86C0B53459A0CDA0CCD35189EAC1D4CD03F4EF5DA547872C94D365E35AA705Dp6VBM" TargetMode="External"/><Relationship Id="rId18" Type="http://schemas.openxmlformats.org/officeDocument/2006/relationships/hyperlink" Target="consultantplus://offline/ref=FE3F261BDF5B4508CF160FB86C0B53459A0CDA0CC434129AAE1311DA3717F9D853772DDE4A7F5234AA705C6ApCVAM" TargetMode="External"/><Relationship Id="rId26" Type="http://schemas.openxmlformats.org/officeDocument/2006/relationships/hyperlink" Target="consultantplus://offline/ref=FE3F261BDF5B4508CF160FB86C0B53459A0CDA0CC434129AAE1311DA3717F9D853772DDE4A7F5234AA705C6ApCV9M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E3F261BDF5B4508CF160FB86C0B53459A0CDA0CCD35189EAC1D4CD03F4EF5DA547872C94D365E35AA705Dp6V0M" TargetMode="External"/><Relationship Id="rId34" Type="http://schemas.openxmlformats.org/officeDocument/2006/relationships/hyperlink" Target="consultantplus://offline/ref=FE3F261BDF5B4508CF160FB86C0B53459A0CDA0CC434129AAE1311DA3717F9D853772DDE4A7F5234AA705C6CpCVCM" TargetMode="External"/><Relationship Id="rId7" Type="http://schemas.openxmlformats.org/officeDocument/2006/relationships/hyperlink" Target="consultantplus://offline/ref=FE3F261BDF5B4508CF1611B57A670E4E900E8609CD371BC8F742178D6847FF8D13372B8B01p3VBM" TargetMode="External"/><Relationship Id="rId12" Type="http://schemas.openxmlformats.org/officeDocument/2006/relationships/hyperlink" Target="consultantplus://offline/ref=FE3F261BDF5B4508CF160FB86C0B53459A0CDA0CC434129AAE1311DA3717F9D853772DDE4A7F5234AA705C69pCVAM" TargetMode="External"/><Relationship Id="rId17" Type="http://schemas.openxmlformats.org/officeDocument/2006/relationships/hyperlink" Target="consultantplus://offline/ref=FE3F261BDF5B4508CF160FB86C0B53459A0CDA0CC434129AAE1311DA3717F9D853772DDE4A7F5234AA705C6ApCVCM" TargetMode="External"/><Relationship Id="rId25" Type="http://schemas.openxmlformats.org/officeDocument/2006/relationships/hyperlink" Target="file:///C:\Users\User\Desktop\&#1055;&#1086;&#1089;&#1090;&#1072;&#1085;&#1086;&#1074;&#1083;&#1077;&#1085;&#1080;&#1077;%20&#1055;&#1050;%20&#1086;&#1090;%2022.02.2018%20&#8470;%2080-&#1055;" TargetMode="External"/><Relationship Id="rId33" Type="http://schemas.openxmlformats.org/officeDocument/2006/relationships/hyperlink" Target="consultantplus://offline/ref=FE3F261BDF5B4508CF160FB86C0B53459A0CDA0CC434129AAE1311DA3717F9D853772DDE4A7F5234AA705C6CpCVFM" TargetMode="External"/><Relationship Id="rId38" Type="http://schemas.openxmlformats.org/officeDocument/2006/relationships/hyperlink" Target="consultantplus://offline/ref=FE3F261BDF5B4508CF160FB86C0B53459A0CDA0CC434129AAE1311DA3717F9D853772DDE4A7F5234AA705C6CpCV8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E3F261BDF5B4508CF160FB86C0B53459A0CDA0CC434129AAE1311DA3717F9D853772DDE4A7F5234AA705C69pCV7M" TargetMode="External"/><Relationship Id="rId20" Type="http://schemas.openxmlformats.org/officeDocument/2006/relationships/hyperlink" Target="consultantplus://offline/ref=FE3F261BDF5B4508CF160FB86C0B53459A0CDA0CC434129AAE1311DA3717F9D853772DDE4A7F5234AA705C6ApCVBM" TargetMode="External"/><Relationship Id="rId29" Type="http://schemas.openxmlformats.org/officeDocument/2006/relationships/hyperlink" Target="consultantplus://offline/ref=FE3F261BDF5B4508CF160FB86C0B53459A0CDA0CC434129AAE1311DA3717F9D853772DDE4A7F5234AA705C6BpCV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3F261BDF5B4508CF160FB86C0B53459A0CDA0CC434129AAE1311DA3717F9D853772DDE4A7F5234AA705C68pCVBM" TargetMode="External"/><Relationship Id="rId11" Type="http://schemas.openxmlformats.org/officeDocument/2006/relationships/hyperlink" Target="consultantplus://offline/ref=FE3F261BDF5B4508CF160FB86C0B53459A0CDA0CCD35189EAC1D4CD03F4EF5DA547872C94D365E35AA705Dp6V9M" TargetMode="External"/><Relationship Id="rId24" Type="http://schemas.openxmlformats.org/officeDocument/2006/relationships/hyperlink" Target="consultantplus://offline/ref=FE3F261BDF5B4508CF160FB86C0B53459A0CDA0CC434129AAE1311DA3717F9D853772DDE4A7F5234AA705C6ApCV8M" TargetMode="External"/><Relationship Id="rId32" Type="http://schemas.openxmlformats.org/officeDocument/2006/relationships/hyperlink" Target="consultantplus://offline/ref=FE3F261BDF5B4508CF160FB86C0B53459A0CDA0CC434129AAE1311DA3717F9D853772DDE4A7F5234AA705C6BpCV6M" TargetMode="External"/><Relationship Id="rId37" Type="http://schemas.openxmlformats.org/officeDocument/2006/relationships/hyperlink" Target="consultantplus://offline/ref=FE3F261BDF5B4508CF160FB86C0B53459A0CDA0CC434129FAC1F11DA3717F9D853772DDE4A7F5234AA705E6EpCV6M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FE3F261BDF5B4508CF160FB86C0B53459A0CDA0CCD35189EAC1D4CD03F4EF5DA547872C94D365E35AA705Cp6VDM" TargetMode="External"/><Relationship Id="rId15" Type="http://schemas.openxmlformats.org/officeDocument/2006/relationships/hyperlink" Target="consultantplus://offline/ref=FE3F261BDF5B4508CF160FB86C0B53459A0CDA0CC434129AAE1311DA3717F9D853772DDE4A7F5234AA705C69pCV8M" TargetMode="External"/><Relationship Id="rId23" Type="http://schemas.openxmlformats.org/officeDocument/2006/relationships/hyperlink" Target="consultantplus://offline/ref=FE3F261BDF5B4508CF160FB86C0B53459A0CDA0CC434129AAE1311DA3717F9D853772DDE4A7F5234AA705C6ApCV8M" TargetMode="External"/><Relationship Id="rId28" Type="http://schemas.openxmlformats.org/officeDocument/2006/relationships/hyperlink" Target="consultantplus://offline/ref=FE3F261BDF5B4508CF160FB86C0B53459A0CDA0CC434129AAE1311DA3717F9D853772DDE4A7F5234AA705C6BpCVFM" TargetMode="External"/><Relationship Id="rId36" Type="http://schemas.openxmlformats.org/officeDocument/2006/relationships/hyperlink" Target="consultantplus://offline/ref=FE3F261BDF5B4508CF160FB86C0B53459A0CDA0CC434129AAE1311DA3717F9D853772DDE4A7F5234AA705C6CpCVAM" TargetMode="External"/><Relationship Id="rId10" Type="http://schemas.openxmlformats.org/officeDocument/2006/relationships/hyperlink" Target="consultantplus://offline/ref=FE3F261BDF5B4508CF160FB86C0B53459A0CDA0CC434129AAE1311DA3717F9D853772DDE4A7F5234AA705C69pCVCM" TargetMode="External"/><Relationship Id="rId19" Type="http://schemas.openxmlformats.org/officeDocument/2006/relationships/hyperlink" Target="consultantplus://offline/ref=FE3F261BDF5B4508CF160FB86C0B53459A0CDA0CCD35189EAC1D4CD03F4EF5DA547872C94D365E35AA705Dp6VEM" TargetMode="External"/><Relationship Id="rId31" Type="http://schemas.openxmlformats.org/officeDocument/2006/relationships/hyperlink" Target="consultantplus://offline/ref=FE3F261BDF5B4508CF160FB86C0B53459A0CDA0CC434129AAE1311DA3717F9D853772DDE4A7F5234AA705C6BpCV9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file:///C:\Users\User\Desktop\&#1055;&#1086;&#1089;&#1090;&#1072;&#1085;&#1086;&#1074;&#1083;&#1077;&#1085;&#1080;&#1077;%20&#1055;&#1050;%20&#1086;&#1090;%2022.02.2018%20&#8470;%2080-&#1055;" TargetMode="External"/><Relationship Id="rId14" Type="http://schemas.openxmlformats.org/officeDocument/2006/relationships/hyperlink" Target="consultantplus://offline/ref=FE3F261BDF5B4508CF160FB86C0B53459A0CDA0CCD35189EAC1D4CD03F4EF5DA547872C94D365E35AA705Dp6VCM" TargetMode="External"/><Relationship Id="rId22" Type="http://schemas.openxmlformats.org/officeDocument/2006/relationships/hyperlink" Target="file:///C:\Users\User\Desktop\&#1055;&#1086;&#1089;&#1090;&#1072;&#1085;&#1086;&#1074;&#1083;&#1077;&#1085;&#1080;&#1077;%20&#1055;&#1050;%20&#1086;&#1090;%2022.02.2018%20&#8470;%2080-&#1055;" TargetMode="External"/><Relationship Id="rId27" Type="http://schemas.openxmlformats.org/officeDocument/2006/relationships/hyperlink" Target="file:///C:\Users\User\Desktop\&#1055;&#1086;&#1089;&#1090;&#1072;&#1085;&#1086;&#1074;&#1083;&#1077;&#1085;&#1080;&#1077;%20&#1055;&#1050;%20&#1086;&#1090;%2022.02.2018%20&#8470;%2080-&#1055;" TargetMode="External"/><Relationship Id="rId30" Type="http://schemas.openxmlformats.org/officeDocument/2006/relationships/hyperlink" Target="file:///C:\Users\User\Desktop\&#1055;&#1086;&#1089;&#1090;&#1072;&#1085;&#1086;&#1074;&#1083;&#1077;&#1085;&#1080;&#1077;%20&#1055;&#1050;%20&#1086;&#1090;%2022.02.2018%20&#8470;%2080-&#1055;" TargetMode="External"/><Relationship Id="rId35" Type="http://schemas.openxmlformats.org/officeDocument/2006/relationships/hyperlink" Target="consultantplus://offline/ref=FE3F261BDF5B4508CF160FB86C0B53459A0CDA0CC434129AAE1311DA3717F9D853772DDE4A7F5234AA705C6CpCV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2307</Words>
  <Characters>13156</Characters>
  <Application>Microsoft Office Word</Application>
  <DocSecurity>0</DocSecurity>
  <Lines>109</Lines>
  <Paragraphs>30</Paragraphs>
  <ScaleCrop>false</ScaleCrop>
  <Company/>
  <LinksUpToDate>false</LinksUpToDate>
  <CharactersWithSpaces>15433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Мошкина</dc:creator>
  <cp:keywords/>
  <dc:description/>
  <cp:lastModifiedBy>Любовь Мошкина</cp:lastModifiedBy>
  <cp:revision>2</cp:revision>
  <dcterms:created xsi:type="dcterms:W3CDTF">2018-05-21T11:56:00Z</dcterms:created>
  <dcterms:modified xsi:type="dcterms:W3CDTF">2018-05-21T11:57:00Z</dcterms:modified>
</cp:coreProperties>
</file>